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D0D4" w14:textId="447D3B68" w:rsidR="00043481" w:rsidRPr="00043481" w:rsidRDefault="00043481" w:rsidP="00043481">
      <w:pPr>
        <w:jc w:val="right"/>
        <w:rPr>
          <w:rStyle w:val="a9"/>
        </w:rPr>
      </w:pPr>
      <w:bookmarkStart w:id="0" w:name="_GoBack"/>
      <w:bookmarkEnd w:id="0"/>
      <w:r>
        <w:rPr>
          <w:rStyle w:val="a9"/>
        </w:rPr>
        <w:t>Приложение 1</w:t>
      </w:r>
    </w:p>
    <w:p w14:paraId="64A88D06" w14:textId="149A2D41" w:rsidR="00043481" w:rsidRPr="00043481" w:rsidRDefault="00043481" w:rsidP="00043481">
      <w:pPr>
        <w:pStyle w:val="a3"/>
      </w:pPr>
      <w:r w:rsidRPr="00043481">
        <w:t>ДОЛЖНОСТНАЯ ИНСТРУКЦИЯ</w:t>
      </w:r>
    </w:p>
    <w:p w14:paraId="31371BF0" w14:textId="77777777" w:rsidR="00043481" w:rsidRPr="00043481" w:rsidRDefault="00043481" w:rsidP="00043481">
      <w:pPr>
        <w:pStyle w:val="a3"/>
      </w:pPr>
      <w:r w:rsidRPr="00043481">
        <w:t>ОТВЕТСТВЕННОГО ЗА ОРГАНИЗАЦИЮ ОБРАБОТКИ ПЕРСОНАЛЬНЫХ</w:t>
      </w:r>
    </w:p>
    <w:p w14:paraId="2A378A39" w14:textId="135CD389" w:rsidR="00043481" w:rsidRDefault="00043481" w:rsidP="00043481">
      <w:pPr>
        <w:pStyle w:val="a3"/>
      </w:pPr>
      <w:r w:rsidRPr="00043481">
        <w:t>ДАННЫХ</w:t>
      </w:r>
    </w:p>
    <w:p w14:paraId="6B2BDE92" w14:textId="77777777" w:rsidR="00043481" w:rsidRPr="00043481" w:rsidRDefault="00043481" w:rsidP="00043481"/>
    <w:p w14:paraId="2FBE83DA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1. Должностная инструкция ответственного за организацию обработки</w:t>
      </w:r>
    </w:p>
    <w:p w14:paraId="3AD4FF30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персональных данных (далее - Инструкция) разработана в соответствии с</w:t>
      </w:r>
    </w:p>
    <w:p w14:paraId="3F66DA0A" w14:textId="3AB2A2C2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Федеральным законом от 27.07.2006 № 152-ФЗ "О персональных данных</w:t>
      </w:r>
      <w:r>
        <w:rPr>
          <w:rFonts w:ascii="Verdana" w:hAnsi="Verdana"/>
        </w:rPr>
        <w:t xml:space="preserve"> и</w:t>
      </w:r>
      <w:r w:rsidRPr="00043481">
        <w:rPr>
          <w:rFonts w:ascii="Verdana" w:hAnsi="Verdana"/>
        </w:rPr>
        <w:t xml:space="preserve"> другими нормативными правовыми актами.</w:t>
      </w:r>
    </w:p>
    <w:p w14:paraId="67C77A3C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2. Инструкция определяет ответственность, обязанности и права лица,</w:t>
      </w:r>
    </w:p>
    <w:p w14:paraId="6AA9505F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назначенного ответственным за организацию обработки персональных</w:t>
      </w:r>
    </w:p>
    <w:p w14:paraId="7C7D4106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данных.</w:t>
      </w:r>
    </w:p>
    <w:p w14:paraId="6C346E53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3. Ответственный за организацию обработки персональных данных</w:t>
      </w:r>
    </w:p>
    <w:p w14:paraId="32795CC4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отвечает за осуществление внутреннего контроля за соблюдением</w:t>
      </w:r>
    </w:p>
    <w:p w14:paraId="74E8935B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законодательства Российской Федерации о персональных данных, в том</w:t>
      </w:r>
    </w:p>
    <w:p w14:paraId="196A0731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числе требований к защите персональных данных, доведение до сведений</w:t>
      </w:r>
    </w:p>
    <w:p w14:paraId="13A2A378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работников соответствующих структурных подразделений положений</w:t>
      </w:r>
    </w:p>
    <w:p w14:paraId="6165DCB4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законодательства Российской Федерации о персональных данных, правовых</w:t>
      </w:r>
    </w:p>
    <w:p w14:paraId="1BD0C261" w14:textId="2B633CF1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 xml:space="preserve">актов </w:t>
      </w:r>
      <w:r>
        <w:rPr>
          <w:rFonts w:ascii="Verdana" w:hAnsi="Verdana"/>
        </w:rPr>
        <w:t>ООО «</w:t>
      </w:r>
      <w:r w:rsidR="00162957">
        <w:rPr>
          <w:rFonts w:ascii="Verdana" w:hAnsi="Verdana"/>
        </w:rPr>
        <w:t>ВашеНазвание</w:t>
      </w:r>
      <w:r>
        <w:rPr>
          <w:rFonts w:ascii="Verdana" w:hAnsi="Verdana"/>
        </w:rPr>
        <w:t xml:space="preserve">» </w:t>
      </w:r>
      <w:r w:rsidRPr="00043481">
        <w:rPr>
          <w:rFonts w:ascii="Verdana" w:hAnsi="Verdana"/>
        </w:rPr>
        <w:t>по вопросам обработки персональных данных,</w:t>
      </w:r>
    </w:p>
    <w:p w14:paraId="32BDC6AD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требований к защите персональных данных, организации приема и</w:t>
      </w:r>
    </w:p>
    <w:p w14:paraId="357BA09B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обработки обращений и осуществлению контроля за приемом и обработкой</w:t>
      </w:r>
    </w:p>
    <w:p w14:paraId="62CD3844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таких обращений.</w:t>
      </w:r>
    </w:p>
    <w:p w14:paraId="75F4805C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4. Ответственный за организацию обработки персональных данных</w:t>
      </w:r>
    </w:p>
    <w:p w14:paraId="3FED4CB2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обязан:</w:t>
      </w:r>
    </w:p>
    <w:p w14:paraId="0DA42B7F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определить порядок и условия применения организационных и</w:t>
      </w:r>
    </w:p>
    <w:p w14:paraId="6E257103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технических мер по обеспечению безопасности персональных данных при</w:t>
      </w:r>
    </w:p>
    <w:p w14:paraId="2D6D840A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их обработке, необходимых для выполнения требований к защите</w:t>
      </w:r>
    </w:p>
    <w:p w14:paraId="5D6F4886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персональных данных, исполнение которых обеспечивает установленные</w:t>
      </w:r>
    </w:p>
    <w:p w14:paraId="113E352B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уровни защищенности персональных данных;</w:t>
      </w:r>
    </w:p>
    <w:p w14:paraId="1A8A6919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определять порядок и условия применения средств защиты</w:t>
      </w:r>
    </w:p>
    <w:p w14:paraId="4AEE9995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lastRenderedPageBreak/>
        <w:t>информации;</w:t>
      </w:r>
    </w:p>
    <w:p w14:paraId="3E86B721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анализировать эффективность применения мер по обеспечению</w:t>
      </w:r>
    </w:p>
    <w:p w14:paraId="512C4A33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безопасности персональных данных;</w:t>
      </w:r>
    </w:p>
    <w:p w14:paraId="2B275EDF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контролировать состояние учета машинных носителей персональных</w:t>
      </w:r>
    </w:p>
    <w:p w14:paraId="206F4A69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данных;</w:t>
      </w:r>
    </w:p>
    <w:p w14:paraId="04BF4962" w14:textId="436BE0BF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проверять соблюдение правил доступа к персональным данным;</w:t>
      </w:r>
    </w:p>
    <w:p w14:paraId="396EFA10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контролировать проведение мероприятий по восстановлению</w:t>
      </w:r>
    </w:p>
    <w:p w14:paraId="717BF9E6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персональных данных, модифицированных или уничтоженных вследствие</w:t>
      </w:r>
    </w:p>
    <w:p w14:paraId="3C2ECE56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несанкционированного доступа к ним;</w:t>
      </w:r>
    </w:p>
    <w:p w14:paraId="6AAE94BA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обеспечивать конфиденциальность персональных данных, ставших</w:t>
      </w:r>
    </w:p>
    <w:p w14:paraId="468C9B75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известными в ходе проведения мероприятий внутреннего контроля.</w:t>
      </w:r>
    </w:p>
    <w:p w14:paraId="1B34A2F6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5. Ответственный за организацию обработки персональных данных</w:t>
      </w:r>
    </w:p>
    <w:p w14:paraId="4D5C6778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имеет право:</w:t>
      </w:r>
    </w:p>
    <w:p w14:paraId="6CFA57F5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осуществлять проверки по контролю соответствия обработки</w:t>
      </w:r>
    </w:p>
    <w:p w14:paraId="547E9570" w14:textId="1C99D46F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персональных данных требованиям к защите персональных данных;</w:t>
      </w:r>
    </w:p>
    <w:p w14:paraId="1737BC30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требовать от ответственных должностных лиц за обработку</w:t>
      </w:r>
    </w:p>
    <w:p w14:paraId="503B3063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персональных данных уточнения, блокирования или уничтожения</w:t>
      </w:r>
    </w:p>
    <w:p w14:paraId="09BC3397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недостоверных или полученных незаконным путем персональных данных;</w:t>
      </w:r>
    </w:p>
    <w:p w14:paraId="1413D15E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применять меры по приостановлению или прекращению обработки</w:t>
      </w:r>
    </w:p>
    <w:p w14:paraId="5753CEC0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персональных данных, осуществляемой с нарушением требований</w:t>
      </w:r>
    </w:p>
    <w:p w14:paraId="452F8027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законодательства Российской Федерации;</w:t>
      </w:r>
    </w:p>
    <w:p w14:paraId="4A54414B" w14:textId="02AB746A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- вносить</w:t>
      </w:r>
      <w:r>
        <w:rPr>
          <w:rFonts w:ascii="Verdana" w:hAnsi="Verdana"/>
        </w:rPr>
        <w:t xml:space="preserve"> </w:t>
      </w:r>
      <w:r w:rsidRPr="00043481">
        <w:rPr>
          <w:rFonts w:ascii="Verdana" w:hAnsi="Verdana"/>
        </w:rPr>
        <w:t>предложения о</w:t>
      </w:r>
    </w:p>
    <w:p w14:paraId="1D59AE05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совершенствовании правового, технического и организационного</w:t>
      </w:r>
    </w:p>
    <w:p w14:paraId="1475AC24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регулирования обеспечения безопасности персональных данных при их</w:t>
      </w:r>
    </w:p>
    <w:p w14:paraId="0159AF02" w14:textId="77777777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обработке;</w:t>
      </w:r>
    </w:p>
    <w:p w14:paraId="32E109C6" w14:textId="2078E1B3" w:rsidR="00043481" w:rsidRPr="00043481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 xml:space="preserve">- вносить </w:t>
      </w:r>
      <w:r>
        <w:rPr>
          <w:rFonts w:ascii="Verdana" w:hAnsi="Verdana"/>
        </w:rPr>
        <w:t xml:space="preserve">предложения о </w:t>
      </w:r>
      <w:r w:rsidRPr="00043481">
        <w:rPr>
          <w:rFonts w:ascii="Verdana" w:hAnsi="Verdana"/>
        </w:rPr>
        <w:t>привлечении к дисциплинарной ответственности работников</w:t>
      </w:r>
    </w:p>
    <w:p w14:paraId="7E40B569" w14:textId="56923E59" w:rsidR="00043481" w:rsidRPr="00043481" w:rsidRDefault="00043481" w:rsidP="00043481">
      <w:pPr>
        <w:rPr>
          <w:rFonts w:ascii="Verdana" w:hAnsi="Verdana"/>
        </w:rPr>
      </w:pPr>
      <w:r>
        <w:rPr>
          <w:rFonts w:ascii="Verdana" w:hAnsi="Verdana"/>
        </w:rPr>
        <w:t>ООО «</w:t>
      </w:r>
      <w:r w:rsidR="00162957">
        <w:rPr>
          <w:rFonts w:ascii="Verdana" w:hAnsi="Verdana"/>
        </w:rPr>
        <w:t>ВашеНазвание</w:t>
      </w:r>
      <w:r>
        <w:rPr>
          <w:rFonts w:ascii="Verdana" w:hAnsi="Verdana"/>
        </w:rPr>
        <w:t>»</w:t>
      </w:r>
      <w:r w:rsidRPr="00043481">
        <w:rPr>
          <w:rFonts w:ascii="Verdana" w:hAnsi="Verdana"/>
        </w:rPr>
        <w:t>, виновных в нарушении законодательства Российской</w:t>
      </w:r>
    </w:p>
    <w:p w14:paraId="68F18147" w14:textId="12D07E40" w:rsidR="0089064A" w:rsidRDefault="00043481" w:rsidP="00043481">
      <w:pPr>
        <w:rPr>
          <w:rFonts w:ascii="Verdana" w:hAnsi="Verdana"/>
        </w:rPr>
      </w:pPr>
      <w:r w:rsidRPr="00043481">
        <w:rPr>
          <w:rFonts w:ascii="Verdana" w:hAnsi="Verdana"/>
        </w:rPr>
        <w:t>Федерации в отношении обработки персональных данных.</w:t>
      </w:r>
    </w:p>
    <w:p w14:paraId="462628B0" w14:textId="61CD0F4A" w:rsidR="00043481" w:rsidRPr="002968B8" w:rsidRDefault="00043481" w:rsidP="00043481">
      <w:pPr>
        <w:rPr>
          <w:rFonts w:ascii="Verdana" w:hAnsi="Verdana"/>
        </w:rPr>
      </w:pPr>
    </w:p>
    <w:p w14:paraId="35DE9F45" w14:textId="1F1277D0" w:rsidR="00043481" w:rsidRDefault="00043481" w:rsidP="00043481">
      <w:pPr>
        <w:rPr>
          <w:rFonts w:ascii="Verdana" w:hAnsi="Verdana"/>
          <w:color w:val="000000"/>
          <w:shd w:val="clear" w:color="auto" w:fill="FFFFFF"/>
        </w:rPr>
      </w:pPr>
    </w:p>
    <w:p w14:paraId="3890F7E1" w14:textId="53A30C22" w:rsidR="00043481" w:rsidRDefault="00043481" w:rsidP="00043481">
      <w:pPr>
        <w:tabs>
          <w:tab w:val="left" w:pos="10773"/>
        </w:tabs>
        <w:ind w:left="4956" w:right="-1"/>
      </w:pPr>
      <w:r>
        <w:t xml:space="preserve">                ________________/ </w:t>
      </w:r>
      <w:r w:rsidR="00162957">
        <w:t>ФИОДиректора</w:t>
      </w:r>
    </w:p>
    <w:p w14:paraId="21E0247D" w14:textId="5AFD68BC" w:rsidR="00043481" w:rsidRPr="00043481" w:rsidRDefault="00043481" w:rsidP="00043481">
      <w:pPr>
        <w:rPr>
          <w:rFonts w:ascii="Verdana" w:hAnsi="Verdana"/>
        </w:rPr>
      </w:pPr>
      <w:r w:rsidRPr="00910EE0">
        <w:rPr>
          <w:rFonts w:ascii="Verdana" w:hAnsi="Verdana"/>
        </w:rPr>
        <w:t>«15» января 2016г</w:t>
      </w:r>
      <w:r>
        <w:rPr>
          <w:rFonts w:ascii="Verdana" w:hAnsi="Verdana"/>
        </w:rPr>
        <w:tab/>
      </w:r>
    </w:p>
    <w:sectPr w:rsidR="00043481" w:rsidRPr="0004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F297" w14:textId="77777777" w:rsidR="00397D0B" w:rsidRDefault="00397D0B" w:rsidP="00043481">
      <w:pPr>
        <w:spacing w:after="0" w:line="240" w:lineRule="auto"/>
      </w:pPr>
      <w:r>
        <w:separator/>
      </w:r>
    </w:p>
  </w:endnote>
  <w:endnote w:type="continuationSeparator" w:id="0">
    <w:p w14:paraId="3B6EB218" w14:textId="77777777" w:rsidR="00397D0B" w:rsidRDefault="00397D0B" w:rsidP="0004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92DD" w14:textId="77777777" w:rsidR="00397D0B" w:rsidRDefault="00397D0B" w:rsidP="00043481">
      <w:pPr>
        <w:spacing w:after="0" w:line="240" w:lineRule="auto"/>
      </w:pPr>
      <w:r>
        <w:separator/>
      </w:r>
    </w:p>
  </w:footnote>
  <w:footnote w:type="continuationSeparator" w:id="0">
    <w:p w14:paraId="0FFF0164" w14:textId="77777777" w:rsidR="00397D0B" w:rsidRDefault="00397D0B" w:rsidP="0004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8"/>
    <w:rsid w:val="00043481"/>
    <w:rsid w:val="00162957"/>
    <w:rsid w:val="002968B8"/>
    <w:rsid w:val="002C5A61"/>
    <w:rsid w:val="00397D0B"/>
    <w:rsid w:val="007C2957"/>
    <w:rsid w:val="008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FAA6"/>
  <w15:docId w15:val="{5F5BD75A-2805-455D-A304-13208A1B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96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96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4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81"/>
  </w:style>
  <w:style w:type="paragraph" w:styleId="a7">
    <w:name w:val="footer"/>
    <w:basedOn w:val="a"/>
    <w:link w:val="a8"/>
    <w:uiPriority w:val="99"/>
    <w:unhideWhenUsed/>
    <w:rsid w:val="0004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81"/>
  </w:style>
  <w:style w:type="character" w:styleId="a9">
    <w:name w:val="Emphasis"/>
    <w:basedOn w:val="a0"/>
    <w:uiPriority w:val="20"/>
    <w:qFormat/>
    <w:rsid w:val="00043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Stepanov Aleksey</cp:lastModifiedBy>
  <cp:revision>4</cp:revision>
  <cp:lastPrinted>2017-01-23T15:34:00Z</cp:lastPrinted>
  <dcterms:created xsi:type="dcterms:W3CDTF">2017-01-19T10:37:00Z</dcterms:created>
  <dcterms:modified xsi:type="dcterms:W3CDTF">2017-04-07T11:15:00Z</dcterms:modified>
</cp:coreProperties>
</file>